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IT-11: READ a Primary Source</w:t>
      </w:r>
    </w:p>
    <w:p w:rsidR="00000000" w:rsidDel="00000000" w:rsidP="00000000" w:rsidRDefault="00000000" w:rsidRPr="00000000" w14:paraId="00000002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rPr>
          <w:sz w:val="34"/>
          <w:szCs w:val="34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Directions:</w:t>
      </w:r>
      <w:r w:rsidDel="00000000" w:rsidR="00000000" w:rsidRPr="00000000">
        <w:rPr>
          <w:sz w:val="30"/>
          <w:szCs w:val="30"/>
          <w:rtl w:val="0"/>
        </w:rPr>
        <w:t xml:space="preserve"> Read the text and complete each task provided. </w:t>
      </w: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5400"/>
        <w:tblGridChange w:id="0">
          <w:tblGrid>
            <w:gridCol w:w="5400"/>
            <w:gridCol w:w="5400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Analysis Question: </w:t>
            </w:r>
          </w:p>
        </w:tc>
      </w:tr>
      <w:tr>
        <w:trPr>
          <w:cantSplit w:val="0"/>
          <w:trHeight w:val="3485.20996093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R</w:t>
            </w: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ead the Text and Identify the 5Ws</w:t>
            </w:r>
            <w:r w:rsidDel="00000000" w:rsidR="00000000" w:rsidRPr="00000000">
              <w:rPr>
                <w:sz w:val="30"/>
                <w:szCs w:val="3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00" w:before="0" w:line="36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Who</w:t>
            </w:r>
            <w:r w:rsidDel="00000000" w:rsidR="00000000" w:rsidRPr="00000000">
              <w:rPr>
                <w:sz w:val="30"/>
                <w:szCs w:val="30"/>
                <w:rtl w:val="0"/>
              </w:rPr>
              <w:t xml:space="preserve"> created it and who was it created for? The author/speaker is__________ _________________________. The audience is _____________________.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00" w:before="0" w:line="36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What </w:t>
            </w:r>
            <w:r w:rsidDel="00000000" w:rsidR="00000000" w:rsidRPr="00000000">
              <w:rPr>
                <w:sz w:val="30"/>
                <w:szCs w:val="30"/>
                <w:rtl w:val="0"/>
              </w:rPr>
              <w:t xml:space="preserve">is the topic? The topic is______ ______________________________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00" w:before="0" w:line="36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When</w:t>
            </w:r>
            <w:r w:rsidDel="00000000" w:rsidR="00000000" w:rsidRPr="00000000">
              <w:rPr>
                <w:sz w:val="30"/>
                <w:szCs w:val="30"/>
                <w:rtl w:val="0"/>
              </w:rPr>
              <w:t xml:space="preserve"> was this written/created? This was written around ______________.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00" w:before="0" w:line="36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Where</w:t>
            </w:r>
            <w:r w:rsidDel="00000000" w:rsidR="00000000" w:rsidRPr="00000000">
              <w:rPr>
                <w:sz w:val="30"/>
                <w:szCs w:val="30"/>
                <w:rtl w:val="0"/>
              </w:rPr>
              <w:t xml:space="preserve"> is the related location? The place this document originated is _______________________________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00" w:before="0" w:line="36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Why</w:t>
            </w:r>
            <w:r w:rsidDel="00000000" w:rsidR="00000000" w:rsidRPr="00000000">
              <w:rPr>
                <w:sz w:val="30"/>
                <w:szCs w:val="30"/>
                <w:rtl w:val="0"/>
              </w:rPr>
              <w:t xml:space="preserve"> was this written? The type of source is ___________________.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E</w:t>
            </w: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xplain the historical context using a brain dump.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62.81494140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A</w:t>
            </w: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nalyze</w:t>
            </w:r>
            <w:r w:rsidDel="00000000" w:rsidR="00000000" w:rsidRPr="00000000">
              <w:rPr>
                <w:sz w:val="30"/>
                <w:szCs w:val="30"/>
                <w:rtl w:val="0"/>
              </w:rPr>
              <w:t xml:space="preserve">/make an inference. Based on what I read and recalled, I can infer _______________________________ _______________________________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sz w:val="30"/>
                <w:szCs w:val="30"/>
                <w:rtl w:val="0"/>
              </w:rPr>
              <w:t xml:space="preserve">The evidence in the stimuli that supports this inference is</w:t>
            </w:r>
          </w:p>
        </w:tc>
      </w:tr>
      <w:tr>
        <w:trPr>
          <w:cantSplit w:val="0"/>
          <w:trHeight w:val="12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D</w:t>
            </w: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raw Conclusions to Answer the Analysis Question:</w:t>
            </w:r>
          </w:p>
        </w:tc>
      </w:tr>
    </w:tbl>
    <w:p w:rsidR="00000000" w:rsidDel="00000000" w:rsidP="00000000" w:rsidRDefault="00000000" w:rsidRPr="00000000" w14:paraId="00000017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